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3" w:type="dxa"/>
        <w:tblCellMar>
          <w:left w:w="0" w:type="dxa"/>
          <w:right w:w="0" w:type="dxa"/>
        </w:tblCellMar>
        <w:tblLook w:val="04A0" w:firstRow="1" w:lastRow="0" w:firstColumn="1" w:lastColumn="0" w:noHBand="0" w:noVBand="1"/>
      </w:tblPr>
      <w:tblGrid>
        <w:gridCol w:w="15"/>
        <w:gridCol w:w="3541"/>
        <w:gridCol w:w="1225"/>
        <w:gridCol w:w="2063"/>
        <w:gridCol w:w="3049"/>
      </w:tblGrid>
      <w:tr w:rsidR="006B6BBD" w:rsidTr="006B6BBD">
        <w:trPr>
          <w:trHeight w:val="359"/>
        </w:trPr>
        <w:tc>
          <w:tcPr>
            <w:tcW w:w="15" w:type="dxa"/>
            <w:hideMark/>
          </w:tcPr>
          <w:p w:rsidR="006B6BBD" w:rsidRDefault="006B6BBD">
            <w:pPr>
              <w:pStyle w:val="NormalWeb"/>
              <w:rPr>
                <w:sz w:val="2"/>
                <w:szCs w:val="2"/>
              </w:rPr>
            </w:pPr>
            <w:r>
              <w:rPr>
                <w:sz w:val="2"/>
                <w:szCs w:val="2"/>
              </w:rPr>
              <w:t> </w:t>
            </w:r>
          </w:p>
        </w:tc>
        <w:tc>
          <w:tcPr>
            <w:tcW w:w="4771" w:type="dxa"/>
            <w:gridSpan w:val="2"/>
            <w:vMerge w:val="restart"/>
            <w:hideMark/>
          </w:tcPr>
          <w:p w:rsidR="006B6BBD" w:rsidRDefault="006B6BBD">
            <w:pPr>
              <w:pStyle w:val="NormalWeb"/>
              <w:spacing w:before="0" w:beforeAutospacing="0" w:after="0" w:afterAutospacing="0"/>
              <w:rPr>
                <w:rFonts w:ascii="Georgia" w:hAnsi="Georgia"/>
                <w:sz w:val="40"/>
                <w:szCs w:val="40"/>
              </w:rPr>
            </w:pPr>
            <w:r>
              <w:rPr>
                <w:rFonts w:ascii="Georgia" w:hAnsi="Georgia"/>
                <w:sz w:val="40"/>
                <w:szCs w:val="40"/>
              </w:rPr>
              <w:t>Organelle Comparison</w:t>
            </w:r>
          </w:p>
        </w:tc>
        <w:tc>
          <w:tcPr>
            <w:tcW w:w="2068" w:type="dxa"/>
            <w:hideMark/>
          </w:tcPr>
          <w:p w:rsidR="006B6BBD" w:rsidRDefault="006B6BBD">
            <w:pPr>
              <w:rPr>
                <w:rFonts w:ascii="Georgia" w:hAnsi="Georgia"/>
                <w:sz w:val="40"/>
                <w:szCs w:val="40"/>
              </w:rPr>
            </w:pPr>
          </w:p>
        </w:tc>
        <w:tc>
          <w:tcPr>
            <w:tcW w:w="3053" w:type="dxa"/>
            <w:hideMark/>
          </w:tcPr>
          <w:p w:rsidR="006B6BBD" w:rsidRDefault="006B6BBD">
            <w:pPr>
              <w:rPr>
                <w:rFonts w:eastAsia="Times New Roman"/>
                <w:sz w:val="20"/>
                <w:szCs w:val="20"/>
              </w:rPr>
            </w:pPr>
          </w:p>
        </w:tc>
      </w:tr>
      <w:tr w:rsidR="006B6BBD" w:rsidTr="006B6BBD">
        <w:trPr>
          <w:trHeight w:val="109"/>
        </w:trPr>
        <w:tc>
          <w:tcPr>
            <w:tcW w:w="15" w:type="dxa"/>
            <w:hideMark/>
          </w:tcPr>
          <w:p w:rsidR="006B6BBD" w:rsidRDefault="006B6BBD">
            <w:pPr>
              <w:pStyle w:val="NormalWeb"/>
              <w:rPr>
                <w:sz w:val="2"/>
                <w:szCs w:val="2"/>
              </w:rPr>
            </w:pPr>
            <w:r>
              <w:rPr>
                <w:sz w:val="2"/>
                <w:szCs w:val="2"/>
              </w:rPr>
              <w:t> </w:t>
            </w:r>
          </w:p>
        </w:tc>
        <w:tc>
          <w:tcPr>
            <w:tcW w:w="0" w:type="auto"/>
            <w:gridSpan w:val="2"/>
            <w:vMerge/>
            <w:vAlign w:val="center"/>
            <w:hideMark/>
          </w:tcPr>
          <w:p w:rsidR="006B6BBD" w:rsidRDefault="006B6BBD">
            <w:pPr>
              <w:rPr>
                <w:rFonts w:ascii="Georgia" w:hAnsi="Georgia"/>
                <w:sz w:val="40"/>
                <w:szCs w:val="40"/>
              </w:rPr>
            </w:pPr>
          </w:p>
        </w:tc>
        <w:tc>
          <w:tcPr>
            <w:tcW w:w="2068" w:type="dxa"/>
            <w:hideMark/>
          </w:tcPr>
          <w:p w:rsidR="006B6BBD" w:rsidRDefault="006B6BBD">
            <w:pPr>
              <w:rPr>
                <w:sz w:val="2"/>
                <w:szCs w:val="2"/>
              </w:rPr>
            </w:pPr>
          </w:p>
        </w:tc>
        <w:tc>
          <w:tcPr>
            <w:tcW w:w="3053" w:type="dxa"/>
            <w:vMerge w:val="restart"/>
            <w:hideMark/>
          </w:tcPr>
          <w:p w:rsidR="006B6BBD" w:rsidRDefault="006B6BBD">
            <w:pPr>
              <w:pStyle w:val="NormalWeb"/>
              <w:spacing w:before="0" w:beforeAutospacing="0" w:after="0" w:afterAutospacing="0"/>
              <w:rPr>
                <w:rFonts w:ascii="Georgia" w:hAnsi="Georgia"/>
              </w:rPr>
            </w:pPr>
            <w:r>
              <w:rPr>
                <w:rFonts w:ascii="Georgia" w:hAnsi="Georgia"/>
              </w:rPr>
              <w:t>Names :_________</w:t>
            </w:r>
          </w:p>
        </w:tc>
      </w:tr>
      <w:tr w:rsidR="006B6BBD" w:rsidTr="006B6BBD">
        <w:trPr>
          <w:trHeight w:val="55"/>
        </w:trPr>
        <w:tc>
          <w:tcPr>
            <w:tcW w:w="15" w:type="dxa"/>
            <w:hideMark/>
          </w:tcPr>
          <w:p w:rsidR="006B6BBD" w:rsidRDefault="006B6BBD">
            <w:pPr>
              <w:pStyle w:val="NormalWeb"/>
              <w:rPr>
                <w:sz w:val="2"/>
                <w:szCs w:val="2"/>
              </w:rPr>
            </w:pPr>
            <w:r>
              <w:rPr>
                <w:sz w:val="2"/>
                <w:szCs w:val="2"/>
              </w:rPr>
              <w:t> </w:t>
            </w:r>
          </w:p>
        </w:tc>
        <w:tc>
          <w:tcPr>
            <w:tcW w:w="3544" w:type="dxa"/>
            <w:hideMark/>
          </w:tcPr>
          <w:p w:rsidR="006B6BBD" w:rsidRDefault="006B6BBD">
            <w:pPr>
              <w:rPr>
                <w:sz w:val="2"/>
                <w:szCs w:val="2"/>
              </w:rPr>
            </w:pPr>
          </w:p>
        </w:tc>
        <w:tc>
          <w:tcPr>
            <w:tcW w:w="1225" w:type="dxa"/>
            <w:hideMark/>
          </w:tcPr>
          <w:p w:rsidR="006B6BBD" w:rsidRDefault="006B6BBD">
            <w:pPr>
              <w:rPr>
                <w:rFonts w:eastAsia="Times New Roman"/>
                <w:sz w:val="20"/>
                <w:szCs w:val="20"/>
              </w:rPr>
            </w:pPr>
          </w:p>
        </w:tc>
        <w:tc>
          <w:tcPr>
            <w:tcW w:w="2068" w:type="dxa"/>
            <w:hideMark/>
          </w:tcPr>
          <w:p w:rsidR="006B6BBD" w:rsidRDefault="006B6BBD">
            <w:pPr>
              <w:rPr>
                <w:rFonts w:eastAsia="Times New Roman"/>
                <w:sz w:val="20"/>
                <w:szCs w:val="20"/>
              </w:rPr>
            </w:pPr>
          </w:p>
        </w:tc>
        <w:tc>
          <w:tcPr>
            <w:tcW w:w="0" w:type="auto"/>
            <w:vMerge/>
            <w:vAlign w:val="center"/>
            <w:hideMark/>
          </w:tcPr>
          <w:p w:rsidR="006B6BBD" w:rsidRDefault="006B6BBD">
            <w:pPr>
              <w:rPr>
                <w:rFonts w:ascii="Georgia" w:hAnsi="Georgia"/>
              </w:rPr>
            </w:pPr>
          </w:p>
        </w:tc>
      </w:tr>
      <w:tr w:rsidR="006B6BBD" w:rsidTr="006B6BBD">
        <w:trPr>
          <w:trHeight w:val="121"/>
        </w:trPr>
        <w:tc>
          <w:tcPr>
            <w:tcW w:w="15" w:type="dxa"/>
            <w:hideMark/>
          </w:tcPr>
          <w:p w:rsidR="006B6BBD" w:rsidRDefault="006B6BBD">
            <w:pPr>
              <w:pStyle w:val="NormalWeb"/>
              <w:rPr>
                <w:sz w:val="2"/>
                <w:szCs w:val="2"/>
              </w:rPr>
            </w:pPr>
            <w:r>
              <w:rPr>
                <w:sz w:val="2"/>
                <w:szCs w:val="2"/>
              </w:rPr>
              <w:t> </w:t>
            </w:r>
          </w:p>
        </w:tc>
        <w:tc>
          <w:tcPr>
            <w:tcW w:w="3544" w:type="dxa"/>
            <w:vMerge w:val="restart"/>
            <w:hideMark/>
          </w:tcPr>
          <w:p w:rsidR="006B6BBD" w:rsidRDefault="006B6BB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Friday, December 2, 2016</w:t>
            </w:r>
          </w:p>
          <w:p w:rsidR="006B6BBD" w:rsidRDefault="006B6BB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10:24 PM</w:t>
            </w:r>
          </w:p>
        </w:tc>
        <w:tc>
          <w:tcPr>
            <w:tcW w:w="1225" w:type="dxa"/>
            <w:hideMark/>
          </w:tcPr>
          <w:p w:rsidR="006B6BBD" w:rsidRDefault="006B6BBD">
            <w:pPr>
              <w:rPr>
                <w:rFonts w:ascii="Calibri" w:hAnsi="Calibri"/>
                <w:color w:val="808080"/>
                <w:sz w:val="20"/>
                <w:szCs w:val="20"/>
              </w:rPr>
            </w:pPr>
          </w:p>
        </w:tc>
        <w:tc>
          <w:tcPr>
            <w:tcW w:w="2068" w:type="dxa"/>
            <w:hideMark/>
          </w:tcPr>
          <w:p w:rsidR="006B6BBD" w:rsidRDefault="006B6BBD">
            <w:pPr>
              <w:rPr>
                <w:rFonts w:eastAsia="Times New Roman"/>
                <w:sz w:val="20"/>
                <w:szCs w:val="20"/>
              </w:rPr>
            </w:pPr>
          </w:p>
        </w:tc>
        <w:tc>
          <w:tcPr>
            <w:tcW w:w="0" w:type="auto"/>
            <w:vMerge/>
            <w:vAlign w:val="center"/>
            <w:hideMark/>
          </w:tcPr>
          <w:p w:rsidR="006B6BBD" w:rsidRDefault="006B6BBD">
            <w:pPr>
              <w:rPr>
                <w:rFonts w:ascii="Georgia" w:hAnsi="Georgia"/>
              </w:rPr>
            </w:pPr>
          </w:p>
        </w:tc>
      </w:tr>
      <w:tr w:rsidR="006B6BBD" w:rsidTr="006B6BBD">
        <w:trPr>
          <w:trHeight w:val="137"/>
        </w:trPr>
        <w:tc>
          <w:tcPr>
            <w:tcW w:w="15" w:type="dxa"/>
            <w:hideMark/>
          </w:tcPr>
          <w:p w:rsidR="006B6BBD" w:rsidRDefault="006B6BBD">
            <w:pPr>
              <w:pStyle w:val="NormalWeb"/>
              <w:rPr>
                <w:sz w:val="2"/>
                <w:szCs w:val="2"/>
              </w:rPr>
            </w:pPr>
            <w:r>
              <w:rPr>
                <w:sz w:val="2"/>
                <w:szCs w:val="2"/>
              </w:rPr>
              <w:t> </w:t>
            </w:r>
          </w:p>
        </w:tc>
        <w:tc>
          <w:tcPr>
            <w:tcW w:w="0" w:type="auto"/>
            <w:vMerge/>
            <w:vAlign w:val="center"/>
            <w:hideMark/>
          </w:tcPr>
          <w:p w:rsidR="006B6BBD" w:rsidRDefault="006B6BBD">
            <w:pPr>
              <w:rPr>
                <w:rFonts w:ascii="Calibri" w:hAnsi="Calibri"/>
                <w:color w:val="808080"/>
                <w:sz w:val="20"/>
                <w:szCs w:val="20"/>
              </w:rPr>
            </w:pPr>
          </w:p>
        </w:tc>
        <w:tc>
          <w:tcPr>
            <w:tcW w:w="1225" w:type="dxa"/>
            <w:hideMark/>
          </w:tcPr>
          <w:p w:rsidR="006B6BBD" w:rsidRDefault="006B6BBD">
            <w:pPr>
              <w:rPr>
                <w:sz w:val="2"/>
                <w:szCs w:val="2"/>
              </w:rPr>
            </w:pPr>
          </w:p>
        </w:tc>
        <w:tc>
          <w:tcPr>
            <w:tcW w:w="2068" w:type="dxa"/>
            <w:hideMark/>
          </w:tcPr>
          <w:p w:rsidR="006B6BBD" w:rsidRDefault="006B6BBD">
            <w:pPr>
              <w:rPr>
                <w:rFonts w:eastAsia="Times New Roman"/>
                <w:sz w:val="20"/>
                <w:szCs w:val="20"/>
              </w:rPr>
            </w:pPr>
          </w:p>
        </w:tc>
        <w:tc>
          <w:tcPr>
            <w:tcW w:w="3053" w:type="dxa"/>
            <w:hideMark/>
          </w:tcPr>
          <w:p w:rsidR="006B6BBD" w:rsidRDefault="006B6BBD">
            <w:pPr>
              <w:rPr>
                <w:rFonts w:eastAsia="Times New Roman"/>
                <w:sz w:val="20"/>
                <w:szCs w:val="20"/>
              </w:rPr>
            </w:pPr>
          </w:p>
        </w:tc>
      </w:tr>
    </w:tbl>
    <w:p w:rsidR="006B6BBD" w:rsidRDefault="006B6BBD" w:rsidP="006B6BBD">
      <w:pPr>
        <w:pStyle w:val="NormalWeb"/>
        <w:spacing w:before="0" w:beforeAutospacing="0" w:after="0" w:afterAutospacing="0"/>
        <w:rPr>
          <w:rFonts w:ascii="Calibri" w:hAnsi="Calibri"/>
          <w:sz w:val="22"/>
          <w:szCs w:val="22"/>
        </w:rPr>
      </w:pPr>
      <w:r>
        <w:rPr>
          <w:rFonts w:ascii="Calibri" w:hAnsi="Calibri"/>
          <w:sz w:val="22"/>
          <w:szCs w:val="22"/>
        </w:rPr>
        <w:t>Each group is to…</w:t>
      </w:r>
    </w:p>
    <w:p w:rsidR="006B6BBD" w:rsidRDefault="006B6BBD" w:rsidP="006B6BBD">
      <w:pPr>
        <w:pStyle w:val="NormalWeb"/>
        <w:spacing w:before="0" w:beforeAutospacing="0" w:after="0" w:afterAutospacing="0"/>
        <w:ind w:left="540" w:hanging="239"/>
        <w:rPr>
          <w:rFonts w:ascii="Calibri" w:hAnsi="Calibri"/>
          <w:color w:val="000000"/>
          <w:sz w:val="22"/>
          <w:szCs w:val="22"/>
        </w:rPr>
      </w:pPr>
      <w:r>
        <w:rPr>
          <w:rFonts w:ascii="Calibri" w:hAnsi="Calibri"/>
          <w:noProof/>
          <w:color w:val="000000"/>
          <w:sz w:val="22"/>
          <w:szCs w:val="22"/>
        </w:rPr>
        <w:drawing>
          <wp:inline distT="0" distB="0" distL="0" distR="0">
            <wp:extent cx="152400" cy="152400"/>
            <wp:effectExtent l="0" t="0" r="0" b="0"/>
            <wp:docPr id="5" name="Picture 5"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olor w:val="000000"/>
          <w:sz w:val="22"/>
          <w:szCs w:val="22"/>
        </w:rPr>
        <w:t>  Paste a picture of a plant and animal cell with the organelles labeled on this page.</w:t>
      </w:r>
    </w:p>
    <w:p w:rsidR="006B6BBD" w:rsidRDefault="006B6BBD" w:rsidP="006B6BBD">
      <w:pPr>
        <w:pStyle w:val="NormalWeb"/>
        <w:spacing w:before="0" w:beforeAutospacing="0" w:after="0" w:afterAutospacing="0"/>
        <w:ind w:left="540" w:hanging="239"/>
        <w:rPr>
          <w:rFonts w:ascii="Calibri" w:hAnsi="Calibri"/>
          <w:color w:val="000000"/>
          <w:sz w:val="22"/>
          <w:szCs w:val="22"/>
        </w:rPr>
      </w:pPr>
      <w:r>
        <w:rPr>
          <w:rFonts w:ascii="Calibri" w:hAnsi="Calibri"/>
          <w:noProof/>
          <w:color w:val="000000"/>
          <w:sz w:val="22"/>
          <w:szCs w:val="22"/>
        </w:rPr>
        <w:drawing>
          <wp:inline distT="0" distB="0" distL="0" distR="0">
            <wp:extent cx="152400" cy="152400"/>
            <wp:effectExtent l="0" t="0" r="0" b="0"/>
            <wp:docPr id="4" name="Picture 4"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olor w:val="000000"/>
          <w:sz w:val="22"/>
          <w:szCs w:val="22"/>
        </w:rPr>
        <w:t> Organelles role should be explained in the table below.</w:t>
      </w:r>
    </w:p>
    <w:p w:rsidR="006B6BBD" w:rsidRDefault="006B6BBD" w:rsidP="006B6BBD">
      <w:pPr>
        <w:pStyle w:val="NormalWeb"/>
        <w:spacing w:before="0" w:beforeAutospacing="0" w:after="0" w:afterAutospacing="0"/>
        <w:ind w:left="540" w:hanging="239"/>
        <w:rPr>
          <w:rFonts w:ascii="Calibri" w:hAnsi="Calibri"/>
          <w:color w:val="000000"/>
          <w:sz w:val="22"/>
          <w:szCs w:val="22"/>
        </w:rPr>
      </w:pPr>
      <w:r>
        <w:rPr>
          <w:rFonts w:ascii="Calibri" w:hAnsi="Calibri"/>
          <w:noProof/>
          <w:color w:val="000000"/>
          <w:sz w:val="22"/>
          <w:szCs w:val="22"/>
        </w:rPr>
        <w:drawing>
          <wp:inline distT="0" distB="0" distL="0" distR="0">
            <wp:extent cx="152400" cy="152400"/>
            <wp:effectExtent l="0" t="0" r="0" b="0"/>
            <wp:docPr id="3" name="Picture 3"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D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olor w:val="000000"/>
          <w:sz w:val="22"/>
          <w:szCs w:val="22"/>
        </w:rPr>
        <w:t xml:space="preserve"> To make a connection to your everyday life choose an object or location that you are familiar with and write analogies between the roles the organelles play in the cell to different components of what you have chosen (All organelles must be compared to the same "thing"… i.e. the school, a city, a car… </w:t>
      </w:r>
      <w:proofErr w:type="spellStart"/>
      <w:r>
        <w:rPr>
          <w:rFonts w:ascii="Calibri" w:hAnsi="Calibri"/>
          <w:color w:val="000000"/>
          <w:sz w:val="22"/>
          <w:szCs w:val="22"/>
        </w:rPr>
        <w:t>etc</w:t>
      </w:r>
      <w:proofErr w:type="spellEnd"/>
      <w:r>
        <w:rPr>
          <w:rFonts w:ascii="Calibri" w:hAnsi="Calibri"/>
          <w:color w:val="000000"/>
          <w:sz w:val="22"/>
          <w:szCs w:val="22"/>
        </w:rPr>
        <w:t>)</w:t>
      </w:r>
    </w:p>
    <w:p w:rsidR="006B6BBD" w:rsidRDefault="006B6BBD" w:rsidP="006B6BBD">
      <w:pPr>
        <w:pStyle w:val="NormalWeb"/>
        <w:spacing w:before="0" w:beforeAutospacing="0" w:after="0" w:afterAutospacing="0"/>
        <w:ind w:left="540" w:hanging="239"/>
        <w:rPr>
          <w:rFonts w:ascii="Calibri" w:hAnsi="Calibri"/>
          <w:color w:val="000000"/>
          <w:sz w:val="22"/>
          <w:szCs w:val="22"/>
        </w:rPr>
      </w:pPr>
      <w:r>
        <w:rPr>
          <w:rFonts w:ascii="Calibri" w:hAnsi="Calibri"/>
          <w:noProof/>
          <w:color w:val="000000"/>
          <w:sz w:val="22"/>
          <w:szCs w:val="22"/>
        </w:rPr>
        <w:drawing>
          <wp:inline distT="0" distB="0" distL="0" distR="0">
            <wp:extent cx="152400" cy="152400"/>
            <wp:effectExtent l="0" t="0" r="0" b="0"/>
            <wp:docPr id="2" name="Picture 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D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olor w:val="000000"/>
          <w:sz w:val="22"/>
          <w:szCs w:val="22"/>
        </w:rPr>
        <w:t> Include an image on this page of what you are comparing to and connect each term to what it is being compared to.</w:t>
      </w:r>
    </w:p>
    <w:p w:rsidR="006B6BBD" w:rsidRDefault="006B6BBD" w:rsidP="006B6BBD">
      <w:pPr>
        <w:pStyle w:val="NormalWeb"/>
        <w:spacing w:before="0" w:beforeAutospacing="0" w:after="0" w:afterAutospacing="0"/>
        <w:ind w:left="540" w:hanging="239"/>
        <w:rPr>
          <w:rFonts w:ascii="Calibri" w:hAnsi="Calibri"/>
          <w:color w:val="000000"/>
          <w:sz w:val="22"/>
          <w:szCs w:val="22"/>
        </w:rPr>
      </w:pPr>
      <w:r>
        <w:rPr>
          <w:rFonts w:ascii="Calibri" w:hAnsi="Calibri"/>
          <w:noProof/>
          <w:color w:val="000000"/>
          <w:sz w:val="22"/>
          <w:szCs w:val="22"/>
        </w:rPr>
        <w:drawing>
          <wp:inline distT="0" distB="0" distL="0" distR="0">
            <wp:extent cx="152400" cy="152400"/>
            <wp:effectExtent l="0" t="0" r="0" b="0"/>
            <wp:docPr id="1" name="Picture 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D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alibri" w:hAnsi="Calibri"/>
          <w:color w:val="000000"/>
          <w:sz w:val="22"/>
          <w:szCs w:val="22"/>
        </w:rPr>
        <w:t> Be sure to explain why the analogy works.</w:t>
      </w:r>
    </w:p>
    <w:p w:rsidR="006B6BBD" w:rsidRDefault="006B6BBD" w:rsidP="006B6BBD">
      <w:pPr>
        <w:pStyle w:val="NormalWeb"/>
        <w:spacing w:before="0" w:beforeAutospacing="0" w:after="0" w:afterAutospacing="0"/>
        <w:ind w:left="540"/>
        <w:rPr>
          <w:rFonts w:ascii="Calibri" w:hAnsi="Calibri"/>
          <w:sz w:val="22"/>
          <w:szCs w:val="22"/>
        </w:rPr>
      </w:pPr>
      <w:r>
        <w:rPr>
          <w:rFonts w:ascii="Calibri" w:hAnsi="Calibri"/>
          <w:sz w:val="22"/>
          <w:szCs w:val="22"/>
        </w:rPr>
        <w:t> </w:t>
      </w:r>
    </w:p>
    <w:p w:rsidR="006B6BBD" w:rsidRDefault="006B6BBD" w:rsidP="006B6BBD">
      <w:pPr>
        <w:pStyle w:val="NormalWeb"/>
        <w:spacing w:before="0" w:beforeAutospacing="0" w:after="0" w:afterAutospacing="0"/>
        <w:ind w:left="540"/>
        <w:rPr>
          <w:rFonts w:ascii="Calibri" w:hAnsi="Calibri"/>
          <w:sz w:val="22"/>
          <w:szCs w:val="22"/>
        </w:rPr>
      </w:pPr>
      <w:r>
        <w:rPr>
          <w:rFonts w:ascii="Calibri" w:hAnsi="Calibri"/>
          <w:sz w:val="22"/>
          <w:szCs w:val="22"/>
        </w:rPr>
        <w:t> </w:t>
      </w:r>
    </w:p>
    <w:p w:rsidR="006B6BBD" w:rsidRDefault="006B6BBD" w:rsidP="006B6BBD">
      <w:pPr>
        <w:pStyle w:val="NormalWeb"/>
        <w:spacing w:before="0" w:beforeAutospacing="0" w:after="0" w:afterAutospacing="0"/>
        <w:ind w:left="540"/>
        <w:rPr>
          <w:rFonts w:ascii="Georgia" w:hAnsi="Georgia"/>
        </w:rPr>
      </w:pPr>
      <w:r>
        <w:rPr>
          <w:rFonts w:ascii="Georgia" w:hAnsi="Georgia"/>
        </w:rPr>
        <w:t> </w:t>
      </w:r>
    </w:p>
    <w:tbl>
      <w:tblPr>
        <w:tblW w:w="0" w:type="auto"/>
        <w:tblInd w:w="480" w:type="dxa"/>
        <w:tblCellMar>
          <w:left w:w="0" w:type="dxa"/>
          <w:right w:w="0" w:type="dxa"/>
        </w:tblCellMar>
        <w:tblLook w:val="04A0" w:firstRow="1" w:lastRow="0" w:firstColumn="1" w:lastColumn="0" w:noHBand="0" w:noVBand="1"/>
      </w:tblPr>
      <w:tblGrid>
        <w:gridCol w:w="682"/>
        <w:gridCol w:w="2759"/>
        <w:gridCol w:w="1816"/>
        <w:gridCol w:w="3603"/>
      </w:tblGrid>
      <w:tr w:rsidR="006B6BBD" w:rsidTr="006B6BBD">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tc>
        <w:tc>
          <w:tcPr>
            <w:tcW w:w="3774"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60" w:beforeAutospacing="0" w:after="0" w:afterAutospacing="0"/>
              <w:rPr>
                <w:rFonts w:ascii="Georgia" w:hAnsi="Georgia"/>
                <w:color w:val="231F20"/>
              </w:rPr>
            </w:pPr>
            <w:r>
              <w:rPr>
                <w:rFonts w:ascii="Georgia" w:hAnsi="Georgia"/>
                <w:b/>
                <w:bCs/>
                <w:color w:val="231F20"/>
              </w:rPr>
              <w:t>Organelle</w:t>
            </w:r>
          </w:p>
        </w:tc>
        <w:tc>
          <w:tcPr>
            <w:tcW w:w="284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60" w:beforeAutospacing="0" w:after="0" w:afterAutospacing="0"/>
              <w:rPr>
                <w:rFonts w:ascii="Georgia" w:hAnsi="Georgia"/>
                <w:color w:val="231F20"/>
              </w:rPr>
            </w:pPr>
            <w:r>
              <w:rPr>
                <w:rFonts w:ascii="Georgia" w:hAnsi="Georgia"/>
                <w:b/>
                <w:bCs/>
                <w:color w:val="231F20"/>
              </w:rPr>
              <w:t>What does it do?</w:t>
            </w:r>
          </w:p>
        </w:tc>
        <w:tc>
          <w:tcPr>
            <w:tcW w:w="5721"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60" w:beforeAutospacing="0" w:after="0" w:afterAutospacing="0"/>
              <w:rPr>
                <w:rFonts w:ascii="Georgia" w:hAnsi="Georgia"/>
                <w:color w:val="231F20"/>
              </w:rPr>
            </w:pPr>
            <w:r>
              <w:rPr>
                <w:rFonts w:ascii="Georgia" w:hAnsi="Georgia"/>
                <w:b/>
                <w:bCs/>
                <w:color w:val="231F20"/>
              </w:rPr>
              <w:t>What specifically are you comparing it to and why?</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1</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Cell Membrane</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2</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Mitochondrion</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3</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Ribosomes</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4</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Nucleus</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5</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Endoplasmic Reticulum, Rough</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6</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Golgi Apparatus</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lastRenderedPageBreak/>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7</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Lysosome</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8</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Vacuole, central</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9</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color w:val="231F20"/>
              </w:rPr>
            </w:pPr>
            <w:r>
              <w:rPr>
                <w:rFonts w:ascii="Georgia" w:hAnsi="Georgia"/>
                <w:color w:val="231F20"/>
              </w:rPr>
              <w:t>Chloroplast</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 </w:t>
            </w:r>
          </w:p>
          <w:p w:rsidR="006B6BBD" w:rsidRDefault="006B6BBD">
            <w:pPr>
              <w:pStyle w:val="NormalWeb"/>
              <w:spacing w:before="0" w:beforeAutospacing="0" w:after="0" w:afterAutospacing="0"/>
              <w:jc w:val="center"/>
              <w:rPr>
                <w:rFonts w:ascii="Georgia" w:hAnsi="Georgia"/>
                <w:color w:val="231F20"/>
              </w:rPr>
            </w:pPr>
            <w:r>
              <w:rPr>
                <w:rFonts w:ascii="Georgia" w:hAnsi="Georgia"/>
                <w:b/>
                <w:bCs/>
                <w:color w:val="231F20"/>
              </w:rPr>
              <w:t>10</w:t>
            </w:r>
          </w:p>
        </w:tc>
        <w:tc>
          <w:tcPr>
            <w:tcW w:w="3774"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C</w:t>
            </w:r>
            <w:r>
              <w:rPr>
                <w:rFonts w:ascii="Georgia" w:hAnsi="Georgia"/>
                <w:color w:val="231F20"/>
              </w:rPr>
              <w:t>ell Wall</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p>
          <w:p w:rsidR="006B6BBD" w:rsidRDefault="006B6BBD">
            <w:pPr>
              <w:pStyle w:val="NormalWeb"/>
              <w:spacing w:before="0" w:beforeAutospacing="0" w:after="0" w:afterAutospacing="0"/>
              <w:rPr>
                <w:rFonts w:ascii="Georgia" w:hAnsi="Georgia"/>
              </w:rPr>
            </w:pPr>
            <w:r>
              <w:rPr>
                <w:rFonts w:ascii="Georgia" w:hAnsi="Georgia"/>
              </w:rPr>
              <w:t> </w:t>
            </w:r>
          </w:p>
        </w:tc>
        <w:tc>
          <w:tcPr>
            <w:tcW w:w="541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r w:rsidR="006B6BBD" w:rsidTr="006B6BBD">
        <w:tc>
          <w:tcPr>
            <w:tcW w:w="9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jc w:val="center"/>
              <w:rPr>
                <w:rFonts w:ascii="Georgia" w:hAnsi="Georgia"/>
              </w:rPr>
            </w:pPr>
            <w:r>
              <w:rPr>
                <w:rFonts w:ascii="Georgia" w:hAnsi="Georgia"/>
                <w:b/>
                <w:bCs/>
              </w:rPr>
              <w:t>11</w:t>
            </w:r>
          </w:p>
        </w:tc>
        <w:tc>
          <w:tcPr>
            <w:tcW w:w="3802"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Endoplasmic Reticulum, Smooth</w:t>
            </w:r>
          </w:p>
        </w:tc>
        <w:tc>
          <w:tcPr>
            <w:tcW w:w="2848"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r>
              <w:rPr>
                <w:rFonts w:ascii="Georgia" w:hAnsi="Georgia"/>
              </w:rPr>
              <w:t> </w:t>
            </w:r>
          </w:p>
          <w:p w:rsidR="006B6BBD" w:rsidRDefault="006B6BBD">
            <w:pPr>
              <w:pStyle w:val="NormalWeb"/>
              <w:spacing w:before="0" w:beforeAutospacing="0" w:after="0" w:afterAutospacing="0"/>
              <w:rPr>
                <w:rFonts w:ascii="Georgia" w:hAnsi="Georgia"/>
              </w:rPr>
            </w:pPr>
            <w:bookmarkStart w:id="0" w:name="_GoBack"/>
            <w:bookmarkEnd w:id="0"/>
          </w:p>
          <w:p w:rsidR="006B6BBD" w:rsidRDefault="006B6BBD">
            <w:pPr>
              <w:pStyle w:val="NormalWeb"/>
              <w:spacing w:before="0" w:beforeAutospacing="0" w:after="0" w:afterAutospacing="0"/>
              <w:rPr>
                <w:rFonts w:ascii="Georgia" w:hAnsi="Georgia"/>
              </w:rPr>
            </w:pPr>
            <w:r>
              <w:rPr>
                <w:rFonts w:ascii="Georgia" w:hAnsi="Georgia"/>
              </w:rPr>
              <w:t> </w:t>
            </w:r>
          </w:p>
        </w:tc>
        <w:tc>
          <w:tcPr>
            <w:tcW w:w="5383" w:type="dxa"/>
            <w:tcBorders>
              <w:top w:val="nil"/>
              <w:left w:val="nil"/>
              <w:bottom w:val="single" w:sz="8" w:space="0" w:color="A3A3A3"/>
              <w:right w:val="single" w:sz="8" w:space="0" w:color="A3A3A3"/>
            </w:tcBorders>
            <w:tcMar>
              <w:top w:w="40" w:type="dxa"/>
              <w:left w:w="60" w:type="dxa"/>
              <w:bottom w:w="40" w:type="dxa"/>
              <w:right w:w="60" w:type="dxa"/>
            </w:tcMar>
            <w:hideMark/>
          </w:tcPr>
          <w:p w:rsidR="006B6BBD" w:rsidRDefault="006B6BBD">
            <w:pPr>
              <w:pStyle w:val="NormalWeb"/>
              <w:spacing w:before="0" w:beforeAutospacing="0" w:after="0" w:afterAutospacing="0"/>
              <w:rPr>
                <w:rFonts w:ascii="Georgia" w:hAnsi="Georgia"/>
              </w:rPr>
            </w:pPr>
            <w:r>
              <w:rPr>
                <w:rFonts w:ascii="Georgia" w:hAnsi="Georgia"/>
              </w:rPr>
              <w:t> </w:t>
            </w:r>
          </w:p>
        </w:tc>
      </w:tr>
    </w:tbl>
    <w:p w:rsidR="0096341B" w:rsidRDefault="0096341B"/>
    <w:sectPr w:rsidR="0096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BD"/>
    <w:rsid w:val="006B6BBD"/>
    <w:rsid w:val="0096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2A06"/>
  <w15:chartTrackingRefBased/>
  <w15:docId w15:val="{82DC2CEF-1181-45AD-8152-F02C893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B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4CEF.B02D76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Resch</dc:creator>
  <cp:keywords/>
  <dc:description/>
  <cp:lastModifiedBy>Scott Resch</cp:lastModifiedBy>
  <cp:revision>1</cp:revision>
  <dcterms:created xsi:type="dcterms:W3CDTF">2016-12-05T13:42:00Z</dcterms:created>
  <dcterms:modified xsi:type="dcterms:W3CDTF">2016-12-05T13:43:00Z</dcterms:modified>
</cp:coreProperties>
</file>